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4F6D" w:rsidR="00FB480F" w:rsidP="00FB480F" w:rsidRDefault="00FB480F" w14:paraId="d213ca5" w14:textId="d213ca5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574F6D">
        <w:rPr>
          <w:rFonts w:ascii="Arial" w:hAnsi="Arial" w:cs="Arial"/>
        </w:rPr>
        <w:t>REPUBLIKA HRVATSKA</w:t>
      </w:r>
    </w:p>
    <w:p w:rsidRPr="00574F6D" w:rsidR="00FB480F" w:rsidP="00FB480F" w:rsidRDefault="00FB480F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TRGOVAČKI SUD U PAZINU </w:t>
      </w:r>
    </w:p>
    <w:p w:rsidRPr="00574F6D" w:rsidR="00FB480F" w:rsidP="00FB480F" w:rsidRDefault="00FB480F">
      <w:pPr>
        <w:jc w:val="right"/>
        <w:rPr>
          <w:rFonts w:ascii="Arial" w:hAnsi="Arial" w:cs="Arial"/>
        </w:rPr>
      </w:pPr>
    </w:p>
    <w:p w:rsidR="00772A94" w:rsidP="00FB480F" w:rsidRDefault="00772A94">
      <w:pPr>
        <w:ind w:left="6372" w:firstLine="708"/>
        <w:jc w:val="both"/>
        <w:rPr>
          <w:rFonts w:ascii="Arial" w:hAnsi="Arial" w:cs="Arial"/>
        </w:rPr>
      </w:pPr>
    </w:p>
    <w:p w:rsidR="00772A94" w:rsidP="00FB480F" w:rsidRDefault="00772A94">
      <w:pPr>
        <w:ind w:left="6372" w:firstLine="708"/>
        <w:jc w:val="both"/>
        <w:rPr>
          <w:rFonts w:ascii="Arial" w:hAnsi="Arial" w:cs="Arial"/>
        </w:rPr>
      </w:pPr>
    </w:p>
    <w:p w:rsidRPr="00574F6D" w:rsidR="00FB480F" w:rsidP="00FB480F" w:rsidRDefault="00864948">
      <w:pPr>
        <w:ind w:left="6372" w:firstLine="708"/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10 St-</w:t>
      </w:r>
      <w:r w:rsidR="00DB55AA">
        <w:rPr>
          <w:rFonts w:ascii="Arial" w:hAnsi="Arial" w:cs="Arial"/>
        </w:rPr>
        <w:t>9/22-</w:t>
      </w:r>
      <w:r w:rsidR="00C05A7C">
        <w:rPr>
          <w:rFonts w:ascii="Arial" w:hAnsi="Arial" w:cs="Arial"/>
        </w:rPr>
        <w:t>15</w:t>
      </w:r>
    </w:p>
    <w:p w:rsidRPr="00574F6D" w:rsidR="00FB480F" w:rsidP="00FB480F" w:rsidRDefault="00FB480F">
      <w:pPr>
        <w:jc w:val="center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Z A P I S N I K </w:t>
      </w:r>
    </w:p>
    <w:p w:rsidRPr="00574F6D" w:rsidR="00FB480F" w:rsidP="00FB480F" w:rsidRDefault="00FB480F">
      <w:pPr>
        <w:jc w:val="center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sastavljen kod Trgovačkog suda u Pazinu, </w:t>
      </w:r>
    </w:p>
    <w:p w:rsidRPr="009165FE" w:rsidR="00DB55AA" w:rsidP="00DB55AA" w:rsidRDefault="00DB55AA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16</w:t>
      </w:r>
      <w:r w:rsidRPr="00574F6D" w:rsidR="00FB480F">
        <w:rPr>
          <w:rFonts w:ascii="Arial" w:hAnsi="Arial" w:cs="Arial"/>
        </w:rPr>
        <w:t>.</w:t>
      </w:r>
      <w:r w:rsidRPr="00574F6D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ožujka</w:t>
      </w:r>
      <w:r w:rsidRPr="00574F6D" w:rsidR="00F50CF9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574F6D" w:rsidR="00F50CF9">
        <w:rPr>
          <w:rFonts w:ascii="Arial" w:hAnsi="Arial" w:cs="Arial"/>
        </w:rPr>
        <w:t>.</w:t>
      </w:r>
      <w:r w:rsidRPr="00574F6D" w:rsidR="00FB480F">
        <w:rPr>
          <w:rFonts w:ascii="Arial" w:hAnsi="Arial" w:cs="Arial"/>
        </w:rPr>
        <w:t xml:space="preserve"> o izvještajnom ročištu u stečajnom postupku nad</w:t>
      </w:r>
      <w:r w:rsidRPr="00574F6D" w:rsidR="00F50CF9">
        <w:rPr>
          <w:rFonts w:ascii="Arial" w:hAnsi="Arial" w:cs="Arial"/>
        </w:rPr>
        <w:t xml:space="preserve"> </w:t>
      </w:r>
      <w:r w:rsidRPr="009165FE">
        <w:rPr>
          <w:rFonts w:ascii="Arial" w:hAnsi="Arial" w:cs="Arial"/>
          <w:color w:val="000000" w:themeColor="text1"/>
        </w:rPr>
        <w:t>stečajna masa iza ARHITEKTURA – ROVINJ d. o. o. u stečaju, Zagreb,</w:t>
      </w:r>
    </w:p>
    <w:p w:rsidRPr="009165FE" w:rsidR="00DB55AA" w:rsidP="00DB55AA" w:rsidRDefault="00DB55AA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 Đorđićeva ulica 3B, OIB: 99528917326</w:t>
      </w:r>
    </w:p>
    <w:p w:rsidRPr="00574F6D" w:rsidR="00FB480F" w:rsidP="00F50CF9" w:rsidRDefault="00FB480F">
      <w:pPr>
        <w:jc w:val="center"/>
        <w:rPr>
          <w:rFonts w:ascii="Arial" w:hAnsi="Arial" w:cs="Arial"/>
        </w:rPr>
      </w:pP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Pr="00574F6D" w:rsidR="00FB480F" w:rsidP="00FB480F" w:rsidRDefault="00FB480F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OD SUDA NAZOČNI:</w:t>
      </w:r>
    </w:p>
    <w:p w:rsidRPr="00574F6D" w:rsidR="00FB480F" w:rsidP="00FB480F" w:rsidRDefault="00FB480F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Ivan Dujić, stečajni sudac</w:t>
      </w:r>
    </w:p>
    <w:p w:rsidRPr="00574F6D" w:rsidR="00FB480F" w:rsidP="00FB480F" w:rsidRDefault="00DB55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574F6D" w:rsidR="00FB480F">
        <w:rPr>
          <w:rFonts w:ascii="Arial" w:hAnsi="Arial" w:cs="Arial"/>
        </w:rPr>
        <w:t>, zapisničar</w:t>
      </w:r>
      <w:r w:rsidR="00574F6D">
        <w:rPr>
          <w:rFonts w:ascii="Arial" w:hAnsi="Arial" w:cs="Arial"/>
        </w:rPr>
        <w:t>ka</w:t>
      </w: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="00D12821" w:rsidP="00D12821" w:rsidRDefault="00FB480F">
      <w:pPr>
        <w:ind w:firstLine="708"/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Utvrđuje se da su na izvještajnom ročištu nazočni stečajn</w:t>
      </w:r>
      <w:r w:rsidRPr="00574F6D" w:rsidR="00E42F7E">
        <w:rPr>
          <w:rFonts w:ascii="Arial" w:hAnsi="Arial" w:cs="Arial"/>
        </w:rPr>
        <w:t>i</w:t>
      </w:r>
      <w:r w:rsidRPr="00574F6D">
        <w:rPr>
          <w:rFonts w:ascii="Arial" w:hAnsi="Arial" w:cs="Arial"/>
        </w:rPr>
        <w:t xml:space="preserve"> upravitelj</w:t>
      </w:r>
      <w:r w:rsidRPr="00574F6D" w:rsidR="00D12821">
        <w:rPr>
          <w:rFonts w:ascii="Arial" w:hAnsi="Arial" w:cs="Arial"/>
        </w:rPr>
        <w:t xml:space="preserve"> </w:t>
      </w:r>
      <w:r w:rsidR="00DB55AA">
        <w:rPr>
          <w:rFonts w:ascii="Arial" w:hAnsi="Arial" w:cs="Arial"/>
        </w:rPr>
        <w:t>Višnja Petrušić</w:t>
      </w:r>
      <w:r w:rsidRPr="00574F6D" w:rsidR="00D12821">
        <w:rPr>
          <w:rFonts w:ascii="Arial" w:hAnsi="Arial" w:cs="Arial"/>
        </w:rPr>
        <w:t>,</w:t>
      </w:r>
      <w:r w:rsidRPr="00574F6D">
        <w:rPr>
          <w:rFonts w:ascii="Arial" w:hAnsi="Arial" w:cs="Arial"/>
        </w:rPr>
        <w:t xml:space="preserve"> za vjerovnika Republiku Hrvatsku, </w:t>
      </w:r>
      <w:r w:rsidR="00C05A7C">
        <w:rPr>
          <w:rFonts w:ascii="Arial" w:hAnsi="Arial" w:cs="Arial"/>
        </w:rPr>
        <w:t xml:space="preserve">Željko Perčinlić. </w:t>
      </w:r>
    </w:p>
    <w:p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="00C05A7C" w:rsidP="00C05A7C" w:rsidRDefault="00C05A7C">
      <w:pPr>
        <w:ind w:left="70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u sklopu stručne prakse za stečajnog upravitelja prisustvuje Engell Dishpalli. </w:t>
      </w:r>
    </w:p>
    <w:p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Pr="00574F6D" w:rsidR="00C05A7C" w:rsidP="00D12821" w:rsidRDefault="00772A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kao javnost prisutan zamjenik punomoćnika Nikša Radišić, u zamjeni za Mattea Cattonara, odvjetnika u Rijeci, za TENDER ROVINJ d.o.o. Rovinj. </w:t>
      </w:r>
    </w:p>
    <w:p w:rsidRPr="00574F6D" w:rsidR="00FB480F" w:rsidP="00FB480F" w:rsidRDefault="00772A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574F6D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Otvara se </w:t>
      </w:r>
    </w:p>
    <w:p w:rsidRPr="00574F6D" w:rsidR="00FB480F" w:rsidP="00FB480F" w:rsidRDefault="00FB480F">
      <w:pPr>
        <w:jc w:val="center"/>
        <w:rPr>
          <w:rFonts w:ascii="Arial" w:hAnsi="Arial" w:cs="Arial"/>
        </w:rPr>
      </w:pPr>
    </w:p>
    <w:p w:rsidRPr="00574F6D" w:rsidR="00FB480F" w:rsidP="00FB480F" w:rsidRDefault="00FB480F">
      <w:pPr>
        <w:jc w:val="center"/>
        <w:rPr>
          <w:rFonts w:ascii="Arial" w:hAnsi="Arial" w:cs="Arial"/>
        </w:rPr>
      </w:pPr>
      <w:r w:rsidRPr="00574F6D">
        <w:rPr>
          <w:rFonts w:ascii="Arial" w:hAnsi="Arial" w:cs="Arial"/>
        </w:rPr>
        <w:t>SKUPŠTINA VJEROVNIKA (IZVJEŠTAJNO ROČIŠTE)</w:t>
      </w: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Pr="00574F6D" w:rsidR="00503717" w:rsidP="00503717" w:rsidRDefault="006C39F4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ab/>
      </w:r>
      <w:r w:rsidRPr="00574F6D" w:rsidR="00503717">
        <w:rPr>
          <w:rFonts w:ascii="Arial" w:hAnsi="Arial" w:cs="Arial"/>
        </w:rPr>
        <w:t>Utvrđuje se da je stečajn</w:t>
      </w:r>
      <w:r w:rsidRPr="00574F6D" w:rsidR="00E42F7E">
        <w:rPr>
          <w:rFonts w:ascii="Arial" w:hAnsi="Arial" w:cs="Arial"/>
        </w:rPr>
        <w:t>i</w:t>
      </w:r>
      <w:r w:rsidRPr="00574F6D" w:rsidR="00503717">
        <w:rPr>
          <w:rFonts w:ascii="Arial" w:hAnsi="Arial" w:cs="Arial"/>
        </w:rPr>
        <w:t xml:space="preserve"> upravitelj podni</w:t>
      </w:r>
      <w:r w:rsidRPr="00574F6D" w:rsidR="00E42F7E">
        <w:rPr>
          <w:rFonts w:ascii="Arial" w:hAnsi="Arial" w:cs="Arial"/>
        </w:rPr>
        <w:t>o</w:t>
      </w:r>
      <w:r w:rsidRPr="00574F6D" w:rsidR="00503717">
        <w:rPr>
          <w:rFonts w:ascii="Arial" w:hAnsi="Arial" w:cs="Arial"/>
        </w:rPr>
        <w:t xml:space="preserve"> izvješće o tijeku stečajnog postupka i stanju stečajne mase, a koji će obrazložiti na ročištu.</w:t>
      </w:r>
    </w:p>
    <w:p w:rsidRPr="00574F6D" w:rsidR="00503717" w:rsidP="00503717" w:rsidRDefault="00503717">
      <w:pPr>
        <w:jc w:val="both"/>
        <w:rPr>
          <w:rFonts w:ascii="Arial" w:hAnsi="Arial" w:cs="Arial"/>
        </w:rPr>
      </w:pPr>
    </w:p>
    <w:p w:rsidRPr="00574F6D" w:rsidR="00503717" w:rsidP="00503717" w:rsidRDefault="00503717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ab/>
        <w:t>Stečajn</w:t>
      </w:r>
      <w:r w:rsidRPr="00574F6D" w:rsidR="00E42F7E">
        <w:rPr>
          <w:rFonts w:ascii="Arial" w:hAnsi="Arial" w:cs="Arial"/>
        </w:rPr>
        <w:t>i upravitelj</w:t>
      </w:r>
      <w:r w:rsidRPr="00574F6D">
        <w:rPr>
          <w:rFonts w:ascii="Arial" w:hAnsi="Arial" w:cs="Arial"/>
        </w:rPr>
        <w:t xml:space="preserve"> </w:t>
      </w:r>
      <w:r w:rsidRPr="00574F6D" w:rsidR="00757FE9">
        <w:rPr>
          <w:rFonts w:ascii="Arial" w:hAnsi="Arial" w:cs="Arial"/>
        </w:rPr>
        <w:t xml:space="preserve">ukratko usmeno iznosi izvješće i </w:t>
      </w:r>
      <w:r w:rsidRPr="00574F6D">
        <w:rPr>
          <w:rFonts w:ascii="Arial" w:hAnsi="Arial" w:cs="Arial"/>
        </w:rPr>
        <w:t xml:space="preserve">navodi da ustraje kod svega iznesenog </w:t>
      </w:r>
      <w:r w:rsidR="00772A94">
        <w:rPr>
          <w:rFonts w:ascii="Arial" w:hAnsi="Arial" w:cs="Arial"/>
        </w:rPr>
        <w:t xml:space="preserve">u podnesenom pisanom izvješću. </w:t>
      </w:r>
    </w:p>
    <w:p w:rsidR="00503717" w:rsidP="00503717" w:rsidRDefault="00757FE9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ab/>
      </w:r>
    </w:p>
    <w:p w:rsidR="00772A94" w:rsidP="00503717" w:rsidRDefault="00772A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Nikša Radišić navodi da je TENDER ROVINJ d.o.o. Rovinj suvlasnik nekretnina k.č. 2046/38 i 2046/11, obje k.o. Rovinj u ½ dijela. </w:t>
      </w:r>
    </w:p>
    <w:p w:rsidR="00772A94" w:rsidP="00503717" w:rsidRDefault="00772A94">
      <w:pPr>
        <w:jc w:val="both"/>
        <w:rPr>
          <w:rFonts w:ascii="Arial" w:hAnsi="Arial" w:cs="Arial"/>
        </w:rPr>
      </w:pPr>
    </w:p>
    <w:p w:rsidR="00772A94" w:rsidP="00503717" w:rsidRDefault="00772A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je uvidom na terenu, a isto proizlazi i iz stanja na geo portalu DGU, da je na k.č. 2046/11 izgrađena zgrada koja nije upisana u zemljišne knjige. </w:t>
      </w:r>
    </w:p>
    <w:p w:rsidR="00772A94" w:rsidP="00503717" w:rsidRDefault="00772A94">
      <w:pPr>
        <w:jc w:val="both"/>
        <w:rPr>
          <w:rFonts w:ascii="Arial" w:hAnsi="Arial" w:cs="Arial"/>
        </w:rPr>
      </w:pPr>
    </w:p>
    <w:p w:rsidRPr="00574F6D" w:rsidR="00772A94" w:rsidP="00503717" w:rsidRDefault="00772A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Zamj. ŽDO Pula navodi da više ne postoji tražbina temeljem rješenja o osiguranju Općinskog suda u Rovinju broj Ovr-656/09-2 ali da je potrebno namiriti troškove brisanja založnog prava u zemljišnim knjigama. </w:t>
      </w:r>
    </w:p>
    <w:p w:rsidR="00503717" w:rsidP="00503717" w:rsidRDefault="00503717">
      <w:pPr>
        <w:ind w:firstLine="708"/>
        <w:jc w:val="both"/>
        <w:rPr>
          <w:rFonts w:ascii="Arial" w:hAnsi="Arial" w:cs="Arial"/>
        </w:rPr>
      </w:pPr>
    </w:p>
    <w:p w:rsidR="00772A94" w:rsidP="00503717" w:rsidRDefault="00772A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Nikša Radišić navodi da postoji interes da TENDER ROVINJ d.o.o. Rovinj podmiri tražbine vjerovnika RH u cijelosti te da nakon što bude RH na njega prenesla svoju tražbinu, to društvo odluči o načinu unovčenja predmetnih nekretnina kao jedini </w:t>
      </w:r>
      <w:r>
        <w:rPr>
          <w:rFonts w:ascii="Arial" w:hAnsi="Arial" w:cs="Arial"/>
        </w:rPr>
        <w:lastRenderedPageBreak/>
        <w:t>vjerovnik</w:t>
      </w:r>
      <w:r w:rsidR="006664A8">
        <w:rPr>
          <w:rFonts w:ascii="Arial" w:hAnsi="Arial" w:cs="Arial"/>
        </w:rPr>
        <w:t>, a nakon što sud pozove i vjerovnike nižih isplatnih redova da prijave tražbine. Zbog navedenog predlaže da se odgodi odluka skupštine vjerovnika o načinu i uvjetima unovčenja predmetnih nekretnina</w:t>
      </w:r>
      <w:r>
        <w:rPr>
          <w:rFonts w:ascii="Arial" w:hAnsi="Arial" w:cs="Arial"/>
        </w:rPr>
        <w:t xml:space="preserve">. </w:t>
      </w:r>
    </w:p>
    <w:p w:rsidR="00772A94" w:rsidP="00503717" w:rsidRDefault="00772A94">
      <w:pPr>
        <w:ind w:firstLine="708"/>
        <w:jc w:val="both"/>
        <w:rPr>
          <w:rFonts w:ascii="Arial" w:hAnsi="Arial" w:cs="Arial"/>
        </w:rPr>
      </w:pPr>
    </w:p>
    <w:p w:rsidR="006664A8" w:rsidP="00503717" w:rsidRDefault="006664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Savjetnik ŽDO Pula navodi da je suglasan sa prijedlogom zamjenika punomoćnika TENDER ROVINJ d.o.o. Rovinj</w:t>
      </w:r>
    </w:p>
    <w:p w:rsidRPr="00574F6D" w:rsidR="00772A94" w:rsidP="00503717" w:rsidRDefault="00772A94">
      <w:pPr>
        <w:ind w:firstLine="708"/>
        <w:jc w:val="both"/>
        <w:rPr>
          <w:rFonts w:ascii="Arial" w:hAnsi="Arial" w:cs="Arial"/>
        </w:rPr>
      </w:pPr>
    </w:p>
    <w:p w:rsidRPr="00574F6D" w:rsidR="00503717" w:rsidP="00503717" w:rsidRDefault="00503717">
      <w:pPr>
        <w:ind w:firstLine="708"/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Utvrđuje se da je skupština vjerovnika jednoglasno donijela slijedeće</w:t>
      </w:r>
    </w:p>
    <w:p w:rsidRPr="00574F6D" w:rsidR="00503717" w:rsidP="00503717" w:rsidRDefault="00503717">
      <w:pPr>
        <w:jc w:val="center"/>
        <w:rPr>
          <w:rFonts w:ascii="Arial" w:hAnsi="Arial" w:cs="Arial"/>
        </w:rPr>
      </w:pPr>
    </w:p>
    <w:p w:rsidRPr="00574F6D" w:rsidR="00503717" w:rsidP="00503717" w:rsidRDefault="00503717">
      <w:pPr>
        <w:jc w:val="center"/>
        <w:rPr>
          <w:rFonts w:ascii="Arial" w:hAnsi="Arial" w:cs="Arial"/>
        </w:rPr>
      </w:pPr>
      <w:r w:rsidRPr="00574F6D">
        <w:rPr>
          <w:rFonts w:ascii="Arial" w:hAnsi="Arial" w:cs="Arial"/>
        </w:rPr>
        <w:t>O D L U K E</w:t>
      </w:r>
    </w:p>
    <w:p w:rsidRPr="00574F6D" w:rsidR="00FB480F" w:rsidP="00503717" w:rsidRDefault="00FB480F">
      <w:pPr>
        <w:jc w:val="both"/>
        <w:rPr>
          <w:rFonts w:ascii="Arial" w:hAnsi="Arial" w:cs="Arial"/>
        </w:rPr>
      </w:pPr>
    </w:p>
    <w:p w:rsidR="00FB480F" w:rsidP="00FB480F" w:rsidRDefault="00FB480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574F6D">
        <w:rPr>
          <w:rFonts w:ascii="Arial" w:hAnsi="Arial" w:cs="Arial"/>
          <w:sz w:val="24"/>
        </w:rPr>
        <w:t>Prihvaća se izvješće stečajnog upravitelja</w:t>
      </w:r>
      <w:r w:rsidR="00DB55AA">
        <w:rPr>
          <w:rFonts w:ascii="Arial" w:hAnsi="Arial" w:cs="Arial"/>
          <w:sz w:val="24"/>
        </w:rPr>
        <w:t xml:space="preserve"> te do sada poduzete radnje stečajnog upravitelja</w:t>
      </w:r>
      <w:r w:rsidR="006664A8">
        <w:rPr>
          <w:rFonts w:ascii="Arial" w:hAnsi="Arial" w:cs="Arial"/>
          <w:sz w:val="24"/>
        </w:rPr>
        <w:t xml:space="preserve"> uključujući i Ugovor sklopljen sa FBS PROMET d.o.o. Stankovo</w:t>
      </w:r>
      <w:r w:rsidRPr="00574F6D">
        <w:rPr>
          <w:rFonts w:ascii="Arial" w:hAnsi="Arial" w:cs="Arial"/>
          <w:sz w:val="24"/>
        </w:rPr>
        <w:t>.</w:t>
      </w:r>
    </w:p>
    <w:p w:rsidRPr="00574F6D" w:rsidR="006664A8" w:rsidP="00FB480F" w:rsidRDefault="006664A8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Nema uvjeta za nastavak poslovanja stečajnog dužnika. </w:t>
      </w:r>
    </w:p>
    <w:p w:rsidR="00FB480F" w:rsidP="00503717" w:rsidRDefault="0050371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4F6D">
        <w:rPr>
          <w:rFonts w:ascii="Arial" w:hAnsi="Arial" w:cs="Arial"/>
          <w:sz w:val="24"/>
          <w:szCs w:val="24"/>
        </w:rPr>
        <w:t>Odobrava se predračun nastalih i predvidivih troškova stečajnog postupka</w:t>
      </w:r>
      <w:r w:rsidRPr="00574F6D" w:rsidR="00757FE9">
        <w:rPr>
          <w:rFonts w:ascii="Arial" w:hAnsi="Arial" w:cs="Arial"/>
          <w:sz w:val="24"/>
          <w:szCs w:val="24"/>
        </w:rPr>
        <w:t xml:space="preserve"> i ostalih obveza stečajne mase.</w:t>
      </w:r>
    </w:p>
    <w:p w:rsidRPr="00574F6D" w:rsidR="006664A8" w:rsidP="006664A8" w:rsidRDefault="006664A8">
      <w:pPr>
        <w:pStyle w:val="Odlomakpopisa"/>
        <w:ind w:left="1068"/>
        <w:jc w:val="both"/>
        <w:rPr>
          <w:rFonts w:ascii="Arial" w:hAnsi="Arial" w:cs="Arial"/>
          <w:sz w:val="24"/>
          <w:szCs w:val="24"/>
        </w:rPr>
      </w:pP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Pr="00574F6D" w:rsidR="00FB480F" w:rsidP="00FB480F" w:rsidRDefault="00FB480F">
      <w:pPr>
        <w:jc w:val="center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Dovršeno u </w:t>
      </w:r>
      <w:r w:rsidR="006664A8">
        <w:rPr>
          <w:rFonts w:ascii="Arial" w:hAnsi="Arial" w:cs="Arial"/>
        </w:rPr>
        <w:t>13:10</w:t>
      </w:r>
      <w:r w:rsidRPr="00574F6D">
        <w:rPr>
          <w:rFonts w:ascii="Arial" w:hAnsi="Arial" w:cs="Arial"/>
        </w:rPr>
        <w:t xml:space="preserve"> sati.</w:t>
      </w: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Pr="00574F6D" w:rsidR="00AB2704" w:rsidP="00FB480F" w:rsidRDefault="00AB2704">
      <w:pPr>
        <w:jc w:val="both"/>
        <w:rPr>
          <w:rFonts w:ascii="Arial" w:hAnsi="Arial" w:cs="Arial"/>
        </w:rPr>
      </w:pPr>
    </w:p>
    <w:p w:rsidRPr="00574F6D" w:rsidR="00FB480F" w:rsidP="00FB480F" w:rsidRDefault="006C39F4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>Stečajn</w:t>
      </w:r>
      <w:r w:rsidRPr="00574F6D" w:rsidR="00E42F7E">
        <w:rPr>
          <w:rFonts w:ascii="Arial" w:hAnsi="Arial" w:cs="Arial"/>
        </w:rPr>
        <w:t>i</w:t>
      </w:r>
      <w:r w:rsidRPr="00574F6D" w:rsidR="00FB480F">
        <w:rPr>
          <w:rFonts w:ascii="Arial" w:hAnsi="Arial" w:cs="Arial"/>
        </w:rPr>
        <w:t xml:space="preserve"> upravitelj</w:t>
      </w:r>
      <w:r w:rsidRPr="00574F6D" w:rsidR="00FB480F">
        <w:rPr>
          <w:rFonts w:ascii="Arial" w:hAnsi="Arial" w:cs="Arial"/>
        </w:rPr>
        <w:tab/>
      </w:r>
      <w:r w:rsidRPr="00574F6D" w:rsidR="00FB480F">
        <w:rPr>
          <w:rFonts w:ascii="Arial" w:hAnsi="Arial" w:cs="Arial"/>
        </w:rPr>
        <w:tab/>
      </w:r>
      <w:r w:rsidR="00574F6D">
        <w:rPr>
          <w:rFonts w:ascii="Arial" w:hAnsi="Arial" w:cs="Arial"/>
        </w:rPr>
        <w:t xml:space="preserve">              </w:t>
      </w:r>
      <w:r w:rsidRPr="00574F6D" w:rsidR="00FB480F">
        <w:rPr>
          <w:rFonts w:ascii="Arial" w:hAnsi="Arial" w:cs="Arial"/>
        </w:rPr>
        <w:t>Stečajni suda</w:t>
      </w:r>
      <w:r w:rsidR="00574F6D">
        <w:rPr>
          <w:rFonts w:ascii="Arial" w:hAnsi="Arial" w:cs="Arial"/>
        </w:rPr>
        <w:t>c</w:t>
      </w:r>
      <w:r w:rsidR="00574F6D">
        <w:rPr>
          <w:rFonts w:ascii="Arial" w:hAnsi="Arial" w:cs="Arial"/>
        </w:rPr>
        <w:tab/>
        <w:t xml:space="preserve">                        </w:t>
      </w:r>
      <w:r w:rsidRPr="00574F6D" w:rsidR="00FB480F">
        <w:rPr>
          <w:rFonts w:ascii="Arial" w:hAnsi="Arial" w:cs="Arial"/>
        </w:rPr>
        <w:t xml:space="preserve"> Vjerovnici  </w:t>
      </w:r>
      <w:r w:rsidRPr="00574F6D" w:rsidR="00FB480F">
        <w:rPr>
          <w:rFonts w:ascii="Arial" w:hAnsi="Arial" w:cs="Arial"/>
        </w:rPr>
        <w:tab/>
      </w:r>
    </w:p>
    <w:p w:rsidRPr="00574F6D" w:rsidR="006C39F4" w:rsidP="00FB480F" w:rsidRDefault="006C39F4">
      <w:pPr>
        <w:jc w:val="both"/>
        <w:rPr>
          <w:rFonts w:ascii="Arial" w:hAnsi="Arial" w:cs="Arial"/>
        </w:rPr>
      </w:pPr>
    </w:p>
    <w:p w:rsidRPr="00574F6D" w:rsidR="00FB480F" w:rsidP="00FB480F" w:rsidRDefault="00FB480F">
      <w:pPr>
        <w:jc w:val="both"/>
        <w:rPr>
          <w:rFonts w:ascii="Arial" w:hAnsi="Arial" w:cs="Arial"/>
        </w:rPr>
      </w:pPr>
    </w:p>
    <w:p w:rsidRPr="00574F6D" w:rsidR="00FB480F" w:rsidP="00FB480F" w:rsidRDefault="00FB480F">
      <w:pPr>
        <w:jc w:val="both"/>
        <w:rPr>
          <w:rFonts w:ascii="Arial" w:hAnsi="Arial" w:cs="Arial"/>
        </w:rPr>
      </w:pPr>
      <w:r w:rsidRPr="00574F6D">
        <w:rPr>
          <w:rFonts w:ascii="Arial" w:hAnsi="Arial" w:cs="Arial"/>
        </w:rPr>
        <w:t xml:space="preserve">                              </w:t>
      </w:r>
      <w:r w:rsidR="00574F6D">
        <w:rPr>
          <w:rFonts w:ascii="Arial" w:hAnsi="Arial" w:cs="Arial"/>
        </w:rPr>
        <w:t xml:space="preserve">                           </w:t>
      </w:r>
      <w:r w:rsidRPr="00574F6D">
        <w:rPr>
          <w:rFonts w:ascii="Arial" w:hAnsi="Arial" w:cs="Arial"/>
        </w:rPr>
        <w:t>Zapisničar</w:t>
      </w:r>
      <w:r w:rsidR="00574F6D">
        <w:rPr>
          <w:rFonts w:ascii="Arial" w:hAnsi="Arial" w:cs="Arial"/>
        </w:rPr>
        <w:t>ka</w:t>
      </w:r>
    </w:p>
    <w:p w:rsidRPr="00574F6D" w:rsidR="00F32D25" w:rsidRDefault="00F32D25">
      <w:pPr>
        <w:rPr>
          <w:rFonts w:ascii="Arial" w:hAnsi="Arial" w:cs="Arial"/>
        </w:rPr>
      </w:pPr>
    </w:p>
    <w:sectPr w:rsidRPr="00574F6D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3E09" w:rsidP="00FB480F" w:rsidRDefault="000F3E09">
      <w:r>
        <w:separator/>
      </w:r>
    </w:p>
  </w:endnote>
  <w:endnote w:type="continuationSeparator" w:id="0">
    <w:p w:rsidR="000F3E09" w:rsidP="00FB480F" w:rsidRDefault="000F3E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3E09" w:rsidP="00FB480F" w:rsidRDefault="000F3E09">
      <w:r>
        <w:separator/>
      </w:r>
    </w:p>
  </w:footnote>
  <w:footnote w:type="continuationSeparator" w:id="0">
    <w:p w:rsidR="000F3E09" w:rsidP="00FB480F" w:rsidRDefault="000F3E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81104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811046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574F6D" w:rsidR="00772A94" w:rsidP="00772A94" w:rsidRDefault="00772A94">
    <w:pPr>
      <w:ind w:left="6372" w:firstLine="708"/>
      <w:jc w:val="both"/>
      <w:rPr>
        <w:rFonts w:ascii="Arial" w:hAnsi="Arial" w:cs="Arial"/>
      </w:rPr>
    </w:pPr>
    <w:r w:rsidRPr="00574F6D">
      <w:rPr>
        <w:rFonts w:ascii="Arial" w:hAnsi="Arial" w:cs="Arial"/>
      </w:rPr>
      <w:t>10 St-</w:t>
    </w:r>
    <w:r>
      <w:rPr>
        <w:rFonts w:ascii="Arial" w:hAnsi="Arial" w:cs="Arial"/>
      </w:rPr>
      <w:t>9/22-15</w:t>
    </w:r>
  </w:p>
  <w:p w:rsidRPr="00305FBD" w:rsidR="007E2D55" w:rsidP="00772A94" w:rsidRDefault="00811046">
    <w:pPr>
      <w:ind w:left="3540" w:firstLine="708"/>
      <w:jc w:val="right"/>
      <w:rPr>
        <w:i/>
        <w:iCs/>
        <w:color w:val="5B9BD5" w:themeColor="accent1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602AF"/>
    <w:rsid w:val="000945ED"/>
    <w:rsid w:val="000F3E09"/>
    <w:rsid w:val="000F51F0"/>
    <w:rsid w:val="00170DF0"/>
    <w:rsid w:val="001A455D"/>
    <w:rsid w:val="002B0012"/>
    <w:rsid w:val="00333CC3"/>
    <w:rsid w:val="003658C7"/>
    <w:rsid w:val="003A6A27"/>
    <w:rsid w:val="00503717"/>
    <w:rsid w:val="00513F17"/>
    <w:rsid w:val="00552529"/>
    <w:rsid w:val="00574F6D"/>
    <w:rsid w:val="005D04CA"/>
    <w:rsid w:val="005F45B4"/>
    <w:rsid w:val="005F692A"/>
    <w:rsid w:val="0066305C"/>
    <w:rsid w:val="006664A8"/>
    <w:rsid w:val="006C39F4"/>
    <w:rsid w:val="00740AD1"/>
    <w:rsid w:val="00757FE9"/>
    <w:rsid w:val="00772A94"/>
    <w:rsid w:val="00780CEA"/>
    <w:rsid w:val="00800702"/>
    <w:rsid w:val="00811046"/>
    <w:rsid w:val="00832EB8"/>
    <w:rsid w:val="00850186"/>
    <w:rsid w:val="00864948"/>
    <w:rsid w:val="00875F86"/>
    <w:rsid w:val="0097441A"/>
    <w:rsid w:val="00A54C46"/>
    <w:rsid w:val="00AB2704"/>
    <w:rsid w:val="00AB64A7"/>
    <w:rsid w:val="00B46F72"/>
    <w:rsid w:val="00B7555E"/>
    <w:rsid w:val="00B90074"/>
    <w:rsid w:val="00B913C2"/>
    <w:rsid w:val="00C05A7C"/>
    <w:rsid w:val="00D05A56"/>
    <w:rsid w:val="00D11A25"/>
    <w:rsid w:val="00D12821"/>
    <w:rsid w:val="00D67025"/>
    <w:rsid w:val="00DB55AA"/>
    <w:rsid w:val="00DD08FD"/>
    <w:rsid w:val="00DD4E86"/>
    <w:rsid w:val="00E42F7E"/>
    <w:rsid w:val="00F02B53"/>
    <w:rsid w:val="00F1279C"/>
    <w:rsid w:val="00F32D25"/>
    <w:rsid w:val="00F50CF9"/>
    <w:rsid w:val="00FB480F"/>
    <w:rsid w:val="00FD5E6D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110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10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104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104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104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2022.</izvorni_sadrzaj>
    <derivirana_varijabla naziv="DomainObject.StvarniPocetakDatum_1">16. ožujka 2022.</derivirana_varijabla>
  </DomainObject.StvarniPocetakDatum>
  <DomainObject.StvarniZavrsetakDatum>
    <izvorni_sadrzaj>16. ožujka 2022.</izvorni_sadrzaj>
    <derivirana_varijabla naziv="DomainObject.StvarniZavrsetakDatum_1">16. ožujka 2022.</derivirana_varijabla>
  </DomainObject.StvarniZavrsetakDatum>
  <DomainObject.PlaniraniZavrsetakDatum>
    <izvorni_sadrzaj>16. ožujka 2022.</izvorni_sadrzaj>
    <derivirana_varijabla naziv="DomainObject.PlaniraniZavrsetakDatum_1">16. ožujka 2022.</derivirana_varijabla>
  </DomainObject.PlaniraniZavrsetakDatum>
  <DomainObject.PlaniraniPocetakDatum>
    <izvorni_sadrzaj>16. ožujka 2022.</izvorni_sadrzaj>
    <derivirana_varijabla naziv="DomainObject.PlaniraniPocetakDatum_1">16.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2022.</izvorni_sadrzaj>
    <derivirana_varijabla naziv="DomainObject.Zapisnik.DatumKreiranja_1">16.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St-9/2022-15</izvorni_sadrzaj>
    <derivirana_varijabla naziv="DomainObject.Zapisnik.Oznaka_1">St-9/2022-15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TRAŽBINA DOSTAVLJENA 07.03.2022. IZDVOJENA PRILEŽI SPISU</izvorni_sadrzaj>
    <derivirana_varijabla naziv="DomainObject.Predmet.Opis_1">PRIJAVA TRAŽBINA DOSTAVLJENA 07.03.2022. IZDVOJENA PRILEŽI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St-9/2022</izvorni_sadrzaj>
    <derivirana_varijabla naziv="DomainObject.Predmet.OznakaBroj_1">St-9/2022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ARHITEKTURA - ROVINJ d. o. o. u stečaju</izvorni_sadrzaj>
    <derivirana_varijabla naziv="DomainObject.Predmet.ProtustrankaFormated_1">  Stečajna masa iza ARHITEKTURA - ROVINJ d. o. o. u stečaju</derivirana_varijabla>
  </DomainObject.Predmet.ProtustrankaFormated>
  <DomainObject.Predmet.ProtustrankaFormatedOIB>
    <izvorni_sadrzaj>  Stečajna masa iza ARHITEKTURA - ROVINJ d. o. o. u stečaju, OIB 99528917326</izvorni_sadrzaj>
    <derivirana_varijabla naziv="DomainObject.Predmet.ProtustrankaFormatedOIB_1">  Stečajna masa iza ARHITEKTURA - ROVINJ d. o. o. u stečaju, OIB 99528917326</derivirana_varijabla>
  </DomainObject.Predmet.ProtustrankaFormatedOIB>
  <DomainObject.Predmet.ProtustrankaFormatedWithAdress>
    <izvorni_sadrzaj> Stečajna masa iza ARHITEKTURA - ROVINJ d. o. o. u stečaju, Đorđićeva ulica 3B, 10000 Zagreb</izvorni_sadrzaj>
    <derivirana_varijabla naziv="DomainObject.Predmet.ProtustrankaFormatedWithAdress_1"> Stečajna masa iza ARHITEKTURA - ROVINJ d. o. o. u stečaju, Đorđićeva ulica 3B, 10000 Zagreb</derivirana_varijabla>
  </DomainObject.Predmet.ProtustrankaFormatedWithAdress>
  <DomainObject.Predmet.ProtustrankaFormatedWithAdressOIB>
    <izvorni_sadrzaj> Stečajna masa iza ARHITEKTURA - ROVINJ d. o. o. u stečaju, OIB 99528917326, Đorđićeva ulica 3B, 10000 Zagreb</izvorni_sadrzaj>
    <derivirana_varijabla naziv="DomainObject.Predmet.ProtustrankaFormatedWithAdressOIB_1"> Stečajna masa iza ARHITEKTURA - ROVINJ d. o. o. u stečaju, OIB 99528917326, Đorđićeva ulica 3B, 10000 Zagreb</derivirana_varijabla>
  </DomainObject.Predmet.ProtustrankaFormatedWithAdressOIB>
  <DomainObject.Predmet.ProtustrankaWithAdress>
    <izvorni_sadrzaj>Stečajna masa iza ARHITEKTURA - ROVINJ d. o. o. u stečaju Đorđićeva ulica 3B, 10000 Zagreb</izvorni_sadrzaj>
    <derivirana_varijabla naziv="DomainObject.Predmet.ProtustrankaWithAdress_1">Stečajna masa iza ARHITEKTURA - ROVINJ d. o. o. u stečaju Đorđićeva ulica 3B, 10000 Zagreb</derivirana_varijabla>
  </DomainObject.Predmet.ProtustrankaWithAdress>
  <DomainObject.Predmet.ProtustrankaWithAdressOIB>
    <izvorni_sadrzaj>Stečajna masa iza ARHITEKTURA - ROVINJ d. o. o. u stečaju, OIB 99528917326, Đorđićeva ulica 3B, 10000 Zagreb</izvorni_sadrzaj>
    <derivirana_varijabla naziv="DomainObject.Predmet.ProtustrankaWithAdressOIB_1">Stečajna masa iza ARHITEKTURA - ROVINJ d. o. o. u stečaju, OIB 99528917326, Đorđićeva ulica 3B, 10000 Zagreb</derivirana_varijabla>
  </DomainObject.Predmet.ProtustrankaWithAdressOIB>
  <DomainObject.Predmet.ProtustrankaNazivFormated>
    <izvorni_sadrzaj>Stečajna masa iza ARHITEKTURA - ROVINJ d. o. o. u stečaju</izvorni_sadrzaj>
    <derivirana_varijabla naziv="DomainObject.Predmet.ProtustrankaNazivFormated_1">Stečajna masa iza ARHITEKTURA - ROVINJ d. o. o. u stečaju</derivirana_varijabla>
  </DomainObject.Predmet.ProtustrankaNazivFormated>
  <DomainObject.Predmet.ProtustrankaNazivFormatedOIB>
    <izvorni_sadrzaj>Stečajna masa iza ARHITEKTURA - ROVINJ d. o. o. u stečaju, OIB 99528917326</izvorni_sadrzaj>
    <derivirana_varijabla naziv="DomainObject.Predmet.ProtustrankaNazivFormatedOIB_1">Stečajna masa iza ARHITEKTURA - ROVINJ d. o. o. u stečaju, OIB 99528917326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Petrušić, ZAGREB</izvorni_sadrzaj>
    <derivirana_varijabla naziv="DomainObject.Predmet.StrankaFormated_1">  Višnja Petrušić, ZAGREB</derivirana_varijabla>
  </DomainObject.Predmet.StrankaFormated>
  <DomainObject.Predmet.StrankaFormatedOIB>
    <izvorni_sadrzaj>  Višnja Petrušić, ZAGREB, OIB 47271973605</izvorni_sadrzaj>
    <derivirana_varijabla naziv="DomainObject.Predmet.StrankaFormatedOIB_1">  Višnja Petrušić, ZAGREB, OIB 47271973605</derivirana_varijabla>
  </DomainObject.Predmet.StrankaFormatedOIB>
  <DomainObject.Predmet.StrankaFormatedWithAdress>
    <izvorni_sadrzaj> Višnja Petrušić, ZAGREB, Đorđićeva Ulica 3 B, 10000 Zagreb</izvorni_sadrzaj>
    <derivirana_varijabla naziv="DomainObject.Predmet.StrankaFormatedWithAdress_1"> Višnja Petrušić, ZAGREB, Đorđićeva Ulica 3 B, 10000 Zagreb</derivirana_varijabla>
  </DomainObject.Predmet.StrankaFormatedWithAdress>
  <DomainObject.Predmet.StrankaFormatedWithAdressOIB>
    <izvorni_sadrzaj> Višnja Petrušić, ZAGREB, OIB 47271973605, Đorđićeva Ulica 3 B, 10000 Zagreb</izvorni_sadrzaj>
    <derivirana_varijabla naziv="DomainObject.Predmet.StrankaFormatedWithAdressOIB_1"> Višnja Petrušić, ZAGREB, OIB 47271973605, Đorđićeva Ulica 3 B, 10000 Zagreb</derivirana_varijabla>
  </DomainObject.Predmet.StrankaFormatedWithAdressOIB>
  <DomainObject.Predmet.StrankaWithAdress>
    <izvorni_sadrzaj>Višnja Petrušić, ZAGREB Đorđićeva Ulica 3 B,10000 Zagreb</izvorni_sadrzaj>
    <derivirana_varijabla naziv="DomainObject.Predmet.StrankaWithAdress_1">Višnja Petrušić, ZAGREB Đorđićeva Ulica 3 B,10000 Zagreb</derivirana_varijabla>
  </DomainObject.Predmet.StrankaWithAdress>
  <DomainObject.Predmet.StrankaWithAdressOIB>
    <izvorni_sadrzaj>Višnja Petrušić, ZAGREB, OIB 47271973605, Đorđićeva Ulica 3 B,10000 Zagreb</izvorni_sadrzaj>
    <derivirana_varijabla naziv="DomainObject.Predmet.StrankaWithAdressOIB_1">Višnja Petrušić, ZAGREB, OIB 47271973605, Đorđićeva Ulica 3 B,10000 Zagreb</derivirana_varijabla>
  </DomainObject.Predmet.StrankaWithAdressOIB>
  <DomainObject.Predmet.StrankaNazivFormated>
    <izvorni_sadrzaj>Višnja Petrušić, ZAGREB</izvorni_sadrzaj>
    <derivirana_varijabla naziv="DomainObject.Predmet.StrankaNazivFormated_1">Višnja Petrušić, ZAGREB</derivirana_varijabla>
  </DomainObject.Predmet.StrankaNazivFormated>
  <DomainObject.Predmet.StrankaNazivFormatedOIB>
    <izvorni_sadrzaj>Višnja Petrušić, ZAGREB, OIB 47271973605</izvorni_sadrzaj>
    <derivirana_varijabla naziv="DomainObject.Predmet.StrankaNazivFormatedOIB_1">Višnja Petrušić, ZAGREB, OIB 47271973605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Višnja Petrušić, ZAGREB</item>
    </izvorni_sadrzaj>
    <derivirana_varijabla naziv="DomainObject.Predmet.StrankaListFormated_1">
      <item>Višnja Petrušić, ZAGREB</item>
    </derivirana_varijabla>
  </DomainObject.Predmet.StrankaListFormated>
  <DomainObject.Predmet.StrankaListFormatedOIB>
    <izvorni_sadrzaj>
      <item>Višnja Petrušić, ZAGREB, OIB 47271973605</item>
    </izvorni_sadrzaj>
    <derivirana_varijabla naziv="DomainObject.Predmet.StrankaListFormatedOIB_1">
      <item>Višnja Petrušić, ZAGREB, OIB 47271973605</item>
    </derivirana_varijabla>
  </DomainObject.Predmet.StrankaListFormatedOIB>
  <DomainObject.Predmet.StrankaListFormatedWithAdress>
    <izvorni_sadrzaj>
      <item>Višnja Petrušić, ZAGREB, Đorđićeva Ulica 3 B, 10000 Zagreb</item>
    </izvorni_sadrzaj>
    <derivirana_varijabla naziv="DomainObject.Predmet.StrankaListFormatedWithAdress_1">
      <item>Višnja Petrušić, ZAGREB, Đorđićeva Ulica 3 B, 10000 Zagreb</item>
    </derivirana_varijabla>
  </DomainObject.Predmet.StrankaListFormatedWithAdress>
  <DomainObject.Predmet.StrankaListFormatedWithAdressOIB>
    <izvorni_sadrzaj>
      <item>Višnja Petrušić, ZAGREB, OIB 47271973605, Đorđićeva Ulica 3 B, 10000 Zagreb</item>
    </izvorni_sadrzaj>
    <derivirana_varijabla naziv="DomainObject.Predmet.StrankaListFormatedWithAdressOIB_1">
      <item>Višnja Petrušić, ZAGREB, OIB 47271973605, Đorđićeva Ulica 3 B, 10000 Zagreb</item>
    </derivirana_varijabla>
  </DomainObject.Predmet.StrankaListFormatedWithAdressOIB>
  <DomainObject.Predmet.StrankaListNazivFormated>
    <izvorni_sadrzaj>
      <item>Višnja Petrušić, ZAGREB</item>
    </izvorni_sadrzaj>
    <derivirana_varijabla naziv="DomainObject.Predmet.StrankaListNazivFormated_1">
      <item>Višnja Petrušić, ZAGREB</item>
    </derivirana_varijabla>
  </DomainObject.Predmet.StrankaListNazivFormated>
  <DomainObject.Predmet.StrankaListNazivFormatedOIB>
    <izvorni_sadrzaj>
      <item>Višnja Petrušić, ZAGREB, OIB 47271973605</item>
    </izvorni_sadrzaj>
    <derivirana_varijabla naziv="DomainObject.Predmet.StrankaListNazivFormatedOIB_1">
      <item>Višnja Petrušić, ZAGREB, OIB 47271973605</item>
    </derivirana_varijabla>
  </DomainObject.Predmet.StrankaListNazivFormatedOIB>
  <DomainObject.Predmet.ProtuStrankaListFormated>
    <izvorni_sadrzaj>
      <item>Stečajna masa iza ARHITEKTURA - ROVINJ d. o. o. u stečaju</item>
    </izvorni_sadrzaj>
    <derivirana_varijabla naziv="DomainObject.Predmet.ProtuStrankaListFormated_1">
      <item>Stečajna masa iza ARHITEKTURA - ROVINJ d. o. o. u stečaju</item>
    </derivirana_varijabla>
  </DomainObject.Predmet.ProtuStrankaListFormated>
  <DomainObject.Predmet.ProtuStrankaListFormatedOIB>
    <izvorni_sadrzaj>
      <item>Stečajna masa iza ARHITEKTURA - ROVINJ d. o. o. u stečaju, OIB 99528917326</item>
    </izvorni_sadrzaj>
    <derivirana_varijabla naziv="DomainObject.Predmet.ProtuStrankaListFormatedOIB_1">
      <item>Stečajna masa iza ARHITEKTURA - ROVINJ d. o. o. u stečaju, OIB 99528917326</item>
    </derivirana_varijabla>
  </DomainObject.Predmet.ProtuStrankaListFormatedOIB>
  <DomainObject.Predmet.ProtuStrankaListFormatedWithAdress>
    <izvorni_sadrzaj>
      <item>Stečajna masa iza ARHITEKTURA - ROVINJ d. o. o. u stečaju, Đorđićeva ulica 3B, 10000 Zagreb</item>
    </izvorni_sadrzaj>
    <derivirana_varijabla naziv="DomainObject.Predmet.ProtuStrankaListFormatedWithAdress_1">
      <item>Stečajna masa iza ARHITEKTURA - ROVINJ d. o. o. u stečaju, Đorđićeva ulica 3B, 10000 Zagreb</item>
    </derivirana_varijabla>
  </DomainObject.Predmet.ProtuStrankaListFormatedWithAdress>
  <DomainObject.Predmet.ProtuStrankaListFormatedWithAdressOIB>
    <izvorni_sadrzaj>
      <item>Stečajna masa iza ARHITEKTURA - ROVINJ d. o. o. u stečaju, OIB 99528917326, Đorđićeva ulica 3B, 10000 Zagreb</item>
    </izvorni_sadrzaj>
    <derivirana_varijabla naziv="DomainObject.Predmet.ProtuStrankaListFormatedWithAdressOIB_1">
      <item>Stečajna masa iza ARHITEKTURA - ROVINJ d. o. o. u stečaju, OIB 99528917326, Đorđićeva ulica 3B, 10000 Zagreb</item>
    </derivirana_varijabla>
  </DomainObject.Predmet.ProtuStrankaListFormatedWithAdressOIB>
  <DomainObject.Predmet.ProtuStrankaListNazivFormated>
    <izvorni_sadrzaj>
      <item>Stečajna masa iza ARHITEKTURA - ROVINJ d. o. o. u stečaju</item>
    </izvorni_sadrzaj>
    <derivirana_varijabla naziv="DomainObject.Predmet.ProtuStrankaListNazivFormated_1">
      <item>Stečajna masa iza ARHITEKTURA - ROVINJ d. o. o. u stečaju</item>
    </derivirana_varijabla>
  </DomainObject.Predmet.ProtuStrankaListNazivFormated>
  <DomainObject.Predmet.ProtuStrankaListNazivFormatedOIB>
    <izvorni_sadrzaj>
      <item>Stečajna masa iza ARHITEKTURA - ROVINJ d. o. o. u stečaju, OIB 99528917326</item>
    </izvorni_sadrzaj>
    <derivirana_varijabla naziv="DomainObject.Predmet.ProtuStrankaListNazivFormatedOIB_1">
      <item>Stečajna masa iza ARHITEKTURA - ROVINJ d. o. o. u stečaju, OIB 99528917326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St-9/2022-15</izvorni_sadrzaj>
    <derivirana_varijabla naziv="DomainObject.PoslovniBrojDokumenta_1">St-9/2022-15</derivirana_varijabla>
  </DomainObject.PoslovniBrojDokumenta>
  <DomainObject.Predmet.StrankaIDrugi>
    <izvorni_sadrzaj>Višnja Petrušić, ZAGREB</izvorni_sadrzaj>
    <derivirana_varijabla naziv="DomainObject.Predmet.StrankaIDrugi_1">Višnja Petrušić, ZAGREB</derivirana_varijabla>
  </DomainObject.Predmet.StrankaIDrugi>
  <DomainObject.Predmet.ProtustrankaIDrugi>
    <izvorni_sadrzaj>Stečajna masa iza ARHITEKTURA - ROVINJ d. o. o. u stečaju</izvorni_sadrzaj>
    <derivirana_varijabla naziv="DomainObject.Predmet.ProtustrankaIDrugi_1">Stečajna masa iza ARHITEKTURA - ROVINJ d. o. o. u stečaju</derivirana_varijabla>
  </DomainObject.Predmet.ProtustrankaIDrugi>
  <DomainObject.Predmet.StrankaIDrugiAdressOIB>
    <izvorni_sadrzaj>Višnja Petrušić, ZAGREB, OIB 47271973605, Đorđićeva Ulica 3 B, 10000 Zagreb</izvorni_sadrzaj>
    <derivirana_varijabla naziv="DomainObject.Predmet.StrankaIDrugiAdressOIB_1">Višnja Petrušić, ZAGREB, OIB 47271973605, Đorđićeva Ulica 3 B, 10000 Zagreb</derivirana_varijabla>
  </DomainObject.Predmet.StrankaIDrugiAdressOIB>
  <DomainObject.Predmet.ProtustrankaIDrugiAdressOIB>
    <izvorni_sadrzaj>Stečajna masa iza ARHITEKTURA - ROVINJ d. o. o. u stečaju, OIB 99528917326, Đorđićeva ulica 3B, 10000 Zagreb</izvorni_sadrzaj>
    <derivirana_varijabla naziv="DomainObject.Predmet.ProtustrankaIDrugiAdressOIB_1">Stečajna masa iza ARHITEKTURA - ROVINJ d. o. o. u stečaju, OIB 99528917326, Đorđićeva ulica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Petrušić, ZAGREB</item>
      <item>Stečajna masa iza ARHITEKTURA - ROVINJ d. o. o. u stečaju</item>
    </izvorni_sadrzaj>
    <derivirana_varijabla naziv="DomainObject.Predmet.SudioniciListNaziv_1">
      <item>Višnja Petrušić, ZAGREB</item>
      <item>Stečajna masa iza ARHITEKTURA - ROVINJ d. o. o. u stečaju</item>
    </derivirana_varijabla>
  </DomainObject.Predmet.SudioniciListNaziv>
  <DomainObject.Predmet.SudioniciListAdressOIB>
    <izvorni_sadrzaj>
      <item>Višnja Petrušić, ZAGREB, OIB 47271973605, Đorđićeva Ulica 3 B,10000 Zagreb</item>
      <item>Stečajna masa iza ARHITEKTURA - ROVINJ d. o. o. u stečaju, OIB 99528917326, Đorđićeva ulica 3B,10000 Zagreb</item>
    </izvorni_sadrzaj>
    <derivirana_varijabla naziv="DomainObject.Predmet.SudioniciListAdressOIB_1">
      <item>Višnja Petrušić, ZAGREB, OIB 47271973605, Đorđićeva Ulica 3 B,10000 Zagreb</item>
      <item>Stečajna masa iza ARHITEKTURA - ROVINJ d. o. o. u stečaju, OIB 99528917326, Đorđićeva ulica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47271973605</item>
      <item>, OIB 99528917326</item>
    </izvorni_sadrzaj>
    <derivirana_varijabla naziv="DomainObject.Predmet.SudioniciListNazivOIB_1">
      <item>, OIB 47271973605</item>
      <item>, OIB 99528917326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2021.</izvorni_sadrzaj>
    <derivirana_varijabla naziv="DomainObject.Predmet.DatumPocetkaProcesa_1">31.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394</properties:Words>
  <properties:Characters>2225</properties:Characters>
  <properties:Lines>77</properties:Lines>
  <properties:Paragraphs>30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2022-03-16T11:00:00Z</dcterms:created>
  <dc:creator>Sanja Lakošeljac</dc:creator>
  <dc:description/>
  <cp:keywords/>
  <cp:lastModifiedBy>Valentina Paris</cp:lastModifiedBy>
  <cp:lastPrinted>2021-01-13T08:39:00Z</cp:lastPrinted>
  <dcterms:modified xmlns:xsi="http://www.w3.org/2001/XMLSchema-instance" xsi:type="dcterms:W3CDTF">2022-03-16T12:18:00Z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St-9/2022-15 / Zapisnik - Izvještajno ročište (St-9-22-Zapisnik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